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1A" w:rsidRPr="00B0381A" w:rsidRDefault="00B0381A" w:rsidP="000C46A5">
      <w:pPr>
        <w:spacing w:afterLines="50"/>
        <w:jc w:val="left"/>
        <w:rPr>
          <w:rFonts w:ascii="黑体" w:eastAsia="黑体" w:hAnsi="黑体" w:cs="Times New Roman"/>
          <w:sz w:val="28"/>
          <w:szCs w:val="28"/>
        </w:rPr>
      </w:pPr>
      <w:r w:rsidRPr="00B0381A">
        <w:rPr>
          <w:rFonts w:ascii="黑体" w:eastAsia="黑体" w:hAnsi="黑体" w:cs="Times New Roman" w:hint="eastAsia"/>
          <w:sz w:val="28"/>
          <w:szCs w:val="28"/>
        </w:rPr>
        <w:t>附件</w:t>
      </w:r>
    </w:p>
    <w:p w:rsidR="00895AD5" w:rsidRDefault="00035639" w:rsidP="000C46A5">
      <w:pPr>
        <w:spacing w:afterLines="50"/>
        <w:jc w:val="center"/>
        <w:rPr>
          <w:rFonts w:ascii="黑体" w:eastAsia="黑体" w:hAnsi="黑体" w:cs="Times New Roman"/>
          <w:sz w:val="32"/>
          <w:szCs w:val="32"/>
        </w:rPr>
      </w:pPr>
      <w:r w:rsidRPr="00035639">
        <w:rPr>
          <w:rFonts w:ascii="黑体" w:eastAsia="黑体" w:hAnsi="黑体" w:cs="Times New Roman"/>
          <w:sz w:val="32"/>
          <w:szCs w:val="32"/>
        </w:rPr>
        <w:t>福建省增材制造创新中心2020年度开放课题基金（第二批）资助项目信息表</w:t>
      </w:r>
    </w:p>
    <w:tbl>
      <w:tblPr>
        <w:tblW w:w="1390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1560"/>
        <w:gridCol w:w="6945"/>
        <w:gridCol w:w="3402"/>
        <w:gridCol w:w="1418"/>
      </w:tblGrid>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b/>
                <w:color w:val="000000"/>
                <w:kern w:val="0"/>
                <w:sz w:val="22"/>
              </w:rPr>
            </w:pPr>
            <w:r w:rsidRPr="00035639">
              <w:rPr>
                <w:rFonts w:ascii="Times New Roman" w:eastAsia="宋体" w:hAnsi="Times New Roman" w:cs="Times New Roman"/>
                <w:b/>
                <w:color w:val="000000"/>
                <w:kern w:val="0"/>
                <w:sz w:val="22"/>
              </w:rPr>
              <w:t>序号</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b/>
                <w:color w:val="000000"/>
                <w:kern w:val="0"/>
                <w:sz w:val="22"/>
              </w:rPr>
            </w:pPr>
            <w:r w:rsidRPr="00654372">
              <w:rPr>
                <w:rFonts w:ascii="Times New Roman" w:eastAsia="宋体" w:hAnsi="Times New Roman" w:cs="Times New Roman"/>
                <w:b/>
                <w:color w:val="000000"/>
                <w:kern w:val="0"/>
                <w:sz w:val="22"/>
              </w:rPr>
              <w:t>项目编号</w:t>
            </w:r>
          </w:p>
        </w:tc>
        <w:tc>
          <w:tcPr>
            <w:tcW w:w="6945" w:type="dxa"/>
            <w:vAlign w:val="center"/>
          </w:tcPr>
          <w:p w:rsidR="000A11EC" w:rsidRPr="00035639" w:rsidRDefault="000A11EC" w:rsidP="00CA675D">
            <w:pPr>
              <w:widowControl/>
              <w:jc w:val="center"/>
              <w:rPr>
                <w:rFonts w:ascii="Times New Roman" w:eastAsia="宋体" w:hAnsi="Times New Roman" w:cs="Times New Roman"/>
                <w:b/>
                <w:color w:val="000000"/>
                <w:kern w:val="0"/>
                <w:sz w:val="22"/>
              </w:rPr>
            </w:pPr>
            <w:r w:rsidRPr="00035639">
              <w:rPr>
                <w:rFonts w:ascii="Times New Roman" w:eastAsia="宋体" w:hAnsi="Times New Roman" w:cs="Times New Roman"/>
                <w:b/>
                <w:color w:val="000000"/>
                <w:kern w:val="0"/>
                <w:sz w:val="22"/>
              </w:rPr>
              <w:t>项目名称</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b/>
                <w:color w:val="000000"/>
                <w:kern w:val="0"/>
                <w:sz w:val="22"/>
              </w:rPr>
            </w:pPr>
            <w:r w:rsidRPr="00035639">
              <w:rPr>
                <w:rFonts w:ascii="Times New Roman" w:eastAsia="宋体" w:hAnsi="Times New Roman" w:cs="Times New Roman"/>
                <w:b/>
                <w:color w:val="000000"/>
                <w:kern w:val="0"/>
                <w:sz w:val="22"/>
              </w:rPr>
              <w:t>项目承担单位</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b/>
                <w:color w:val="000000"/>
                <w:kern w:val="0"/>
                <w:sz w:val="22"/>
              </w:rPr>
            </w:pPr>
            <w:r w:rsidRPr="00035639">
              <w:rPr>
                <w:rFonts w:ascii="Times New Roman" w:eastAsia="宋体" w:hAnsi="Times New Roman" w:cs="Times New Roman"/>
                <w:b/>
                <w:color w:val="000000"/>
                <w:kern w:val="0"/>
                <w:sz w:val="22"/>
              </w:rPr>
              <w:t>项目负责人</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1</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4F5289">
              <w:rPr>
                <w:rFonts w:ascii="Times New Roman" w:eastAsia="宋体" w:hAnsi="Times New Roman" w:cs="Times New Roman"/>
                <w:color w:val="000000"/>
                <w:kern w:val="0"/>
                <w:sz w:val="22"/>
              </w:rPr>
              <w:t>ZCZZ202-03</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基于增材制造技术的工业产品创新设计与工艺控制</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福建船政交通职业学院</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邹泽昌</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2</w:t>
            </w:r>
          </w:p>
        </w:tc>
        <w:tc>
          <w:tcPr>
            <w:tcW w:w="1560"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4F5289">
              <w:rPr>
                <w:rFonts w:ascii="Times New Roman" w:eastAsia="宋体" w:hAnsi="Times New Roman" w:cs="Times New Roman"/>
                <w:kern w:val="0"/>
                <w:sz w:val="22"/>
              </w:rPr>
              <w:t>ZCZZ202-04</w:t>
            </w:r>
          </w:p>
        </w:tc>
        <w:tc>
          <w:tcPr>
            <w:tcW w:w="6945" w:type="dxa"/>
            <w:shd w:val="clear" w:color="000000" w:fill="FFFFFF"/>
            <w:vAlign w:val="center"/>
          </w:tcPr>
          <w:p w:rsidR="000A11EC" w:rsidRPr="00035639" w:rsidRDefault="000A11EC" w:rsidP="00CA675D">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SLM</w:t>
            </w:r>
            <w:r w:rsidRPr="00035639">
              <w:rPr>
                <w:rFonts w:ascii="Times New Roman" w:eastAsia="宋体" w:hAnsi="Times New Roman" w:cs="Times New Roman"/>
                <w:kern w:val="0"/>
                <w:sz w:val="22"/>
              </w:rPr>
              <w:t>成形</w:t>
            </w:r>
            <w:r w:rsidRPr="00035639">
              <w:rPr>
                <w:rFonts w:ascii="Times New Roman" w:eastAsia="宋体" w:hAnsi="Times New Roman" w:cs="Times New Roman"/>
                <w:kern w:val="0"/>
                <w:sz w:val="22"/>
              </w:rPr>
              <w:t xml:space="preserve"> Ti6Al4V</w:t>
            </w:r>
            <w:r w:rsidRPr="00035639">
              <w:rPr>
                <w:rFonts w:ascii="Times New Roman" w:eastAsia="宋体" w:hAnsi="Times New Roman" w:cs="Times New Roman"/>
                <w:kern w:val="0"/>
                <w:sz w:val="22"/>
              </w:rPr>
              <w:t>材料的织构及性能控制研究</w:t>
            </w:r>
          </w:p>
        </w:tc>
        <w:tc>
          <w:tcPr>
            <w:tcW w:w="3402"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福建工程学院</w:t>
            </w:r>
          </w:p>
        </w:tc>
        <w:tc>
          <w:tcPr>
            <w:tcW w:w="1418"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黄卫东</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3</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hint="eastAsia"/>
                <w:kern w:val="0"/>
                <w:sz w:val="22"/>
              </w:rPr>
              <w:t>ZCZZ202</w:t>
            </w:r>
            <w:r w:rsidRPr="00C622B6">
              <w:rPr>
                <w:rFonts w:ascii="Times New Roman" w:eastAsia="宋体" w:hAnsi="Times New Roman" w:cs="Times New Roman"/>
                <w:kern w:val="0"/>
                <w:sz w:val="22"/>
              </w:rPr>
              <w:t>-0</w:t>
            </w:r>
            <w:r w:rsidRPr="00C622B6">
              <w:rPr>
                <w:rFonts w:ascii="Times New Roman" w:eastAsia="宋体" w:hAnsi="Times New Roman" w:cs="Times New Roman" w:hint="eastAsia"/>
                <w:kern w:val="0"/>
                <w:sz w:val="22"/>
              </w:rPr>
              <w:t>5</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复杂形状功能梯度材料激光增材制造过程中的控形控性关键问题研究</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福建工程学院</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王辉</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4</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ZCZZ202-09</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复杂铸钢件砂型</w:t>
            </w: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打印成形工艺及其关键技术研究</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福州大学</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何福善</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5</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ZCZZ202-13</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打印鞋面立体印刷技术研发及产业化</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福建华峰新材料有限公司</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姜兴盛</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6</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ZCZZ202-15</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基于增材制造技术的活化三维骨科钛支架的制备及应用</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闽江学院</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张晨</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7</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ZCZZ202-16</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功能梯度涂层钨钼制品的</w:t>
            </w: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打印工艺研究</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厦门理工学院</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古思勇</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8</w:t>
            </w:r>
          </w:p>
        </w:tc>
        <w:tc>
          <w:tcPr>
            <w:tcW w:w="1560"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ZCZZ202-20</w:t>
            </w:r>
          </w:p>
        </w:tc>
        <w:tc>
          <w:tcPr>
            <w:tcW w:w="6945" w:type="dxa"/>
            <w:shd w:val="clear" w:color="000000" w:fill="FFFFFF"/>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高性能光固化</w:t>
            </w: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打印树脂关键组分工业制备研发</w:t>
            </w:r>
          </w:p>
        </w:tc>
        <w:tc>
          <w:tcPr>
            <w:tcW w:w="3402"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永悦科技股份有限公司</w:t>
            </w:r>
          </w:p>
        </w:tc>
        <w:tc>
          <w:tcPr>
            <w:tcW w:w="1418"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马广超</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9</w:t>
            </w:r>
          </w:p>
        </w:tc>
        <w:tc>
          <w:tcPr>
            <w:tcW w:w="1560"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ZCZZ202-21</w:t>
            </w:r>
          </w:p>
        </w:tc>
        <w:tc>
          <w:tcPr>
            <w:tcW w:w="6945" w:type="dxa"/>
            <w:shd w:val="clear" w:color="000000" w:fill="FFFFFF"/>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光纤耦合高功率半导体蓝光激光光源研发</w:t>
            </w:r>
          </w:p>
        </w:tc>
        <w:tc>
          <w:tcPr>
            <w:tcW w:w="3402"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福建中科光汇激光科技有限公司</w:t>
            </w:r>
          </w:p>
        </w:tc>
        <w:tc>
          <w:tcPr>
            <w:tcW w:w="1418"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欧阳书展</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lastRenderedPageBreak/>
              <w:t>10</w:t>
            </w:r>
          </w:p>
        </w:tc>
        <w:tc>
          <w:tcPr>
            <w:tcW w:w="1560"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ZCZZ202-23</w:t>
            </w:r>
          </w:p>
        </w:tc>
        <w:tc>
          <w:tcPr>
            <w:tcW w:w="6945" w:type="dxa"/>
            <w:shd w:val="clear" w:color="000000" w:fill="FFFFFF"/>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打印技术在新型</w:t>
            </w:r>
            <w:r w:rsidRPr="00035639">
              <w:rPr>
                <w:rFonts w:ascii="Times New Roman" w:eastAsia="宋体" w:hAnsi="Times New Roman" w:cs="Times New Roman"/>
                <w:color w:val="000000"/>
                <w:kern w:val="0"/>
                <w:sz w:val="22"/>
              </w:rPr>
              <w:t>TFT</w:t>
            </w:r>
            <w:r w:rsidRPr="00035639">
              <w:rPr>
                <w:rFonts w:ascii="Times New Roman" w:eastAsia="宋体" w:hAnsi="Times New Roman" w:cs="Times New Roman"/>
                <w:color w:val="000000"/>
                <w:kern w:val="0"/>
                <w:sz w:val="22"/>
              </w:rPr>
              <w:t>阵列制备中的应用研究</w:t>
            </w:r>
          </w:p>
        </w:tc>
        <w:tc>
          <w:tcPr>
            <w:tcW w:w="3402"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福建江夏学院</w:t>
            </w:r>
          </w:p>
        </w:tc>
        <w:tc>
          <w:tcPr>
            <w:tcW w:w="1418"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张禹</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11</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ZCZZ202-27</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打印拓扑优化多孔铝基金刚石砂轮的形性调控</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华侨大学</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徐仰立</w:t>
            </w:r>
          </w:p>
        </w:tc>
      </w:tr>
      <w:tr w:rsidR="000A11EC" w:rsidRPr="00654372" w:rsidTr="000A11EC">
        <w:trPr>
          <w:trHeight w:val="624"/>
        </w:trPr>
        <w:tc>
          <w:tcPr>
            <w:tcW w:w="577" w:type="dxa"/>
            <w:shd w:val="clear" w:color="000000" w:fill="FFFFFF"/>
            <w:noWrap/>
            <w:vAlign w:val="center"/>
            <w:hideMark/>
          </w:tcPr>
          <w:p w:rsidR="000A11EC" w:rsidRPr="00035639" w:rsidRDefault="000A11EC" w:rsidP="00035639">
            <w:pPr>
              <w:widowControl/>
              <w:jc w:val="center"/>
              <w:rPr>
                <w:rFonts w:ascii="Times New Roman" w:eastAsia="宋体" w:hAnsi="Times New Roman" w:cs="Times New Roman"/>
                <w:kern w:val="0"/>
                <w:sz w:val="22"/>
              </w:rPr>
            </w:pPr>
            <w:r w:rsidRPr="00035639">
              <w:rPr>
                <w:rFonts w:ascii="Times New Roman" w:eastAsia="宋体" w:hAnsi="Times New Roman" w:cs="Times New Roman"/>
                <w:kern w:val="0"/>
                <w:sz w:val="22"/>
              </w:rPr>
              <w:t>12</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ZCZZ202-31</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基于电液耦合喷印的智能电子皮肤立体复合成型</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厦门大学</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郑高峰</w:t>
            </w:r>
          </w:p>
        </w:tc>
      </w:tr>
      <w:tr w:rsidR="000A11EC" w:rsidRPr="00654372" w:rsidTr="000A11EC">
        <w:trPr>
          <w:trHeight w:val="624"/>
        </w:trPr>
        <w:tc>
          <w:tcPr>
            <w:tcW w:w="577"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13</w:t>
            </w:r>
          </w:p>
        </w:tc>
        <w:tc>
          <w:tcPr>
            <w:tcW w:w="1560"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C622B6">
              <w:rPr>
                <w:rFonts w:ascii="Times New Roman" w:eastAsia="宋体" w:hAnsi="Times New Roman" w:cs="Times New Roman"/>
                <w:color w:val="000000"/>
                <w:kern w:val="0"/>
                <w:sz w:val="22"/>
              </w:rPr>
              <w:t>ZCZZ202-33</w:t>
            </w:r>
          </w:p>
        </w:tc>
        <w:tc>
          <w:tcPr>
            <w:tcW w:w="6945" w:type="dxa"/>
            <w:vAlign w:val="center"/>
          </w:tcPr>
          <w:p w:rsidR="000A11EC" w:rsidRPr="00035639" w:rsidRDefault="000A11EC" w:rsidP="00CA675D">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基于腰果酚光敏树脂的制备及在光固化</w:t>
            </w:r>
            <w:r w:rsidRPr="00035639">
              <w:rPr>
                <w:rFonts w:ascii="Times New Roman" w:eastAsia="宋体" w:hAnsi="Times New Roman" w:cs="Times New Roman"/>
                <w:color w:val="000000"/>
                <w:kern w:val="0"/>
                <w:sz w:val="22"/>
              </w:rPr>
              <w:t>3D</w:t>
            </w:r>
            <w:r w:rsidRPr="00035639">
              <w:rPr>
                <w:rFonts w:ascii="Times New Roman" w:eastAsia="宋体" w:hAnsi="Times New Roman" w:cs="Times New Roman"/>
                <w:color w:val="000000"/>
                <w:kern w:val="0"/>
                <w:sz w:val="22"/>
              </w:rPr>
              <w:t>打印中的应用</w:t>
            </w:r>
          </w:p>
        </w:tc>
        <w:tc>
          <w:tcPr>
            <w:tcW w:w="3402"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泉州师范学院</w:t>
            </w:r>
          </w:p>
        </w:tc>
        <w:tc>
          <w:tcPr>
            <w:tcW w:w="1418" w:type="dxa"/>
            <w:shd w:val="clear" w:color="auto" w:fill="auto"/>
            <w:noWrap/>
            <w:vAlign w:val="center"/>
            <w:hideMark/>
          </w:tcPr>
          <w:p w:rsidR="000A11EC" w:rsidRPr="00035639" w:rsidRDefault="000A11EC" w:rsidP="00035639">
            <w:pPr>
              <w:widowControl/>
              <w:jc w:val="center"/>
              <w:rPr>
                <w:rFonts w:ascii="Times New Roman" w:eastAsia="宋体" w:hAnsi="Times New Roman" w:cs="Times New Roman"/>
                <w:color w:val="000000"/>
                <w:kern w:val="0"/>
                <w:sz w:val="22"/>
              </w:rPr>
            </w:pPr>
            <w:r w:rsidRPr="00035639">
              <w:rPr>
                <w:rFonts w:ascii="Times New Roman" w:eastAsia="宋体" w:hAnsi="Times New Roman" w:cs="Times New Roman"/>
                <w:color w:val="000000"/>
                <w:kern w:val="0"/>
                <w:sz w:val="22"/>
              </w:rPr>
              <w:t>陈少云</w:t>
            </w:r>
          </w:p>
        </w:tc>
      </w:tr>
    </w:tbl>
    <w:p w:rsidR="00035639" w:rsidRDefault="000A11EC" w:rsidP="000C46A5">
      <w:pPr>
        <w:spacing w:beforeLines="100"/>
        <w:jc w:val="right"/>
        <w:rPr>
          <w:rFonts w:ascii="宋体" w:eastAsia="宋体" w:hAnsi="宋体" w:cs="Times New Roman"/>
          <w:sz w:val="30"/>
          <w:szCs w:val="30"/>
        </w:rPr>
      </w:pPr>
      <w:r w:rsidRPr="000A11EC">
        <w:rPr>
          <w:rFonts w:ascii="宋体" w:eastAsia="宋体" w:hAnsi="宋体" w:cs="Times New Roman" w:hint="eastAsia"/>
          <w:sz w:val="30"/>
          <w:szCs w:val="30"/>
        </w:rPr>
        <w:t>福建省增材制造创新中心</w:t>
      </w:r>
    </w:p>
    <w:p w:rsidR="000A11EC" w:rsidRPr="000A11EC" w:rsidRDefault="000A11EC" w:rsidP="000A11EC">
      <w:pPr>
        <w:ind w:firstLineChars="3750" w:firstLine="11250"/>
        <w:rPr>
          <w:rFonts w:ascii="Times New Roman" w:eastAsia="宋体" w:hAnsi="Times New Roman" w:cs="Times New Roman"/>
          <w:sz w:val="30"/>
          <w:szCs w:val="30"/>
        </w:rPr>
      </w:pPr>
      <w:r w:rsidRPr="000A11EC">
        <w:rPr>
          <w:rFonts w:ascii="Times New Roman" w:eastAsia="宋体" w:hAnsi="Times New Roman" w:cs="Times New Roman"/>
          <w:sz w:val="30"/>
          <w:szCs w:val="30"/>
        </w:rPr>
        <w:t>2021</w:t>
      </w:r>
      <w:r w:rsidRPr="000A11EC">
        <w:rPr>
          <w:rFonts w:ascii="Times New Roman" w:eastAsia="宋体" w:hAnsi="Times New Roman" w:cs="Times New Roman"/>
          <w:sz w:val="30"/>
          <w:szCs w:val="30"/>
        </w:rPr>
        <w:t>年</w:t>
      </w:r>
      <w:r w:rsidRPr="000A11EC">
        <w:rPr>
          <w:rFonts w:ascii="Times New Roman" w:eastAsia="宋体" w:hAnsi="Times New Roman" w:cs="Times New Roman"/>
          <w:sz w:val="30"/>
          <w:szCs w:val="30"/>
        </w:rPr>
        <w:t>3</w:t>
      </w:r>
      <w:r w:rsidRPr="000A11EC">
        <w:rPr>
          <w:rFonts w:ascii="Times New Roman" w:eastAsia="宋体" w:hAnsi="Times New Roman" w:cs="Times New Roman"/>
          <w:sz w:val="30"/>
          <w:szCs w:val="30"/>
        </w:rPr>
        <w:t>月</w:t>
      </w:r>
      <w:r w:rsidR="00E67898">
        <w:rPr>
          <w:rFonts w:ascii="Times New Roman" w:eastAsia="宋体" w:hAnsi="Times New Roman" w:cs="Times New Roman" w:hint="eastAsia"/>
          <w:sz w:val="30"/>
          <w:szCs w:val="30"/>
        </w:rPr>
        <w:t>4</w:t>
      </w:r>
      <w:bookmarkStart w:id="0" w:name="_GoBack"/>
      <w:bookmarkEnd w:id="0"/>
      <w:r>
        <w:rPr>
          <w:rFonts w:ascii="Times New Roman" w:eastAsia="宋体" w:hAnsi="Times New Roman" w:cs="Times New Roman"/>
          <w:sz w:val="30"/>
          <w:szCs w:val="30"/>
        </w:rPr>
        <w:t>日</w:t>
      </w:r>
    </w:p>
    <w:sectPr w:rsidR="000A11EC" w:rsidRPr="000A11EC" w:rsidSect="0003563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9A5" w:rsidRDefault="009949A5" w:rsidP="00035639">
      <w:r>
        <w:separator/>
      </w:r>
    </w:p>
  </w:endnote>
  <w:endnote w:type="continuationSeparator" w:id="1">
    <w:p w:rsidR="009949A5" w:rsidRDefault="009949A5" w:rsidP="00035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9A5" w:rsidRDefault="009949A5" w:rsidP="00035639">
      <w:r>
        <w:separator/>
      </w:r>
    </w:p>
  </w:footnote>
  <w:footnote w:type="continuationSeparator" w:id="1">
    <w:p w:rsidR="009949A5" w:rsidRDefault="009949A5" w:rsidP="000356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FB8"/>
    <w:rsid w:val="00035639"/>
    <w:rsid w:val="000A11EC"/>
    <w:rsid w:val="000C46A5"/>
    <w:rsid w:val="00123645"/>
    <w:rsid w:val="00152432"/>
    <w:rsid w:val="00274D7C"/>
    <w:rsid w:val="00323E20"/>
    <w:rsid w:val="0040184E"/>
    <w:rsid w:val="00447D13"/>
    <w:rsid w:val="004F5289"/>
    <w:rsid w:val="00654372"/>
    <w:rsid w:val="007177FB"/>
    <w:rsid w:val="00806C59"/>
    <w:rsid w:val="00816002"/>
    <w:rsid w:val="00863B8C"/>
    <w:rsid w:val="009949A5"/>
    <w:rsid w:val="009F1FB8"/>
    <w:rsid w:val="00B0381A"/>
    <w:rsid w:val="00B55FAE"/>
    <w:rsid w:val="00B83EE7"/>
    <w:rsid w:val="00C17369"/>
    <w:rsid w:val="00C622B6"/>
    <w:rsid w:val="00C63F9D"/>
    <w:rsid w:val="00DA74AF"/>
    <w:rsid w:val="00DB2937"/>
    <w:rsid w:val="00E1375B"/>
    <w:rsid w:val="00E67898"/>
    <w:rsid w:val="00EA26C2"/>
    <w:rsid w:val="00EB01D3"/>
    <w:rsid w:val="00EC4F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5639"/>
    <w:rPr>
      <w:sz w:val="18"/>
      <w:szCs w:val="18"/>
    </w:rPr>
  </w:style>
  <w:style w:type="paragraph" w:styleId="a4">
    <w:name w:val="footer"/>
    <w:basedOn w:val="a"/>
    <w:link w:val="Char0"/>
    <w:uiPriority w:val="99"/>
    <w:unhideWhenUsed/>
    <w:rsid w:val="00035639"/>
    <w:pPr>
      <w:tabs>
        <w:tab w:val="center" w:pos="4153"/>
        <w:tab w:val="right" w:pos="8306"/>
      </w:tabs>
      <w:snapToGrid w:val="0"/>
      <w:jc w:val="left"/>
    </w:pPr>
    <w:rPr>
      <w:sz w:val="18"/>
      <w:szCs w:val="18"/>
    </w:rPr>
  </w:style>
  <w:style w:type="character" w:customStyle="1" w:styleId="Char0">
    <w:name w:val="页脚 Char"/>
    <w:basedOn w:val="a0"/>
    <w:link w:val="a4"/>
    <w:uiPriority w:val="99"/>
    <w:rsid w:val="000356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5639"/>
    <w:rPr>
      <w:sz w:val="18"/>
      <w:szCs w:val="18"/>
    </w:rPr>
  </w:style>
  <w:style w:type="paragraph" w:styleId="a4">
    <w:name w:val="footer"/>
    <w:basedOn w:val="a"/>
    <w:link w:val="Char0"/>
    <w:uiPriority w:val="99"/>
    <w:unhideWhenUsed/>
    <w:rsid w:val="00035639"/>
    <w:pPr>
      <w:tabs>
        <w:tab w:val="center" w:pos="4153"/>
        <w:tab w:val="right" w:pos="8306"/>
      </w:tabs>
      <w:snapToGrid w:val="0"/>
      <w:jc w:val="left"/>
    </w:pPr>
    <w:rPr>
      <w:sz w:val="18"/>
      <w:szCs w:val="18"/>
    </w:rPr>
  </w:style>
  <w:style w:type="character" w:customStyle="1" w:styleId="Char0">
    <w:name w:val="页脚 Char"/>
    <w:basedOn w:val="a0"/>
    <w:link w:val="a4"/>
    <w:uiPriority w:val="99"/>
    <w:rsid w:val="00035639"/>
    <w:rPr>
      <w:sz w:val="18"/>
      <w:szCs w:val="18"/>
    </w:rPr>
  </w:style>
</w:styles>
</file>

<file path=word/webSettings.xml><?xml version="1.0" encoding="utf-8"?>
<w:webSettings xmlns:r="http://schemas.openxmlformats.org/officeDocument/2006/relationships" xmlns:w="http://schemas.openxmlformats.org/wordprocessingml/2006/main">
  <w:divs>
    <w:div w:id="11347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蒋阿凡</cp:lastModifiedBy>
  <cp:revision>2</cp:revision>
  <dcterms:created xsi:type="dcterms:W3CDTF">2021-03-04T01:55:00Z</dcterms:created>
  <dcterms:modified xsi:type="dcterms:W3CDTF">2021-03-04T01:55:00Z</dcterms:modified>
</cp:coreProperties>
</file>