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省直机关干部职工演讲比赛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21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演讲题目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演讲者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（职务）职级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WQ5OTI5ZmYwMDM5OTkzZGQ4MjZmOGZlNzZlYmIifQ=="/>
  </w:docVars>
  <w:rsids>
    <w:rsidRoot w:val="76BE2043"/>
    <w:rsid w:val="50247D12"/>
    <w:rsid w:val="76B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220" w:after="210" w:line="360" w:lineRule="auto"/>
      <w:jc w:val="center"/>
      <w:outlineLvl w:val="0"/>
    </w:pPr>
    <w:rPr>
      <w:rFonts w:ascii="Calibri" w:hAnsi="Calibri" w:eastAsia="华文中宋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Calibri" w:hAnsi="Calibri" w:eastAsia="华文中宋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2023-03-08T01:16:00Z</dcterms:created>
  <dc:creator>WPS_1486463862</dc:creator>
  <cp:lastModifiedBy>WPS_1486463862</cp:lastModifiedBy>
  <dcterms:modified xsi:type="dcterms:W3CDTF">2023-03-08T01:16:19Z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9F70DE5D10BE4E729B6000DD005F466E</vt:lpwstr>
  </property>
</Properties>
</file>