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7BDE">
      <w:pPr>
        <w:spacing w:after="120" w:afterLine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中国科学院福建物质结构研究所工会202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年职工子女暑托班方案</w:t>
      </w:r>
    </w:p>
    <w:p w14:paraId="42D4DB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满足广大职工需求，解决职工子女暑期“看护难”问题，福建物构所工会拟开展为期四周的职工子女暑托班，将德育、智育、体育、美育、劳育等有机融合在多元教育和社交活动环节中，使学生能够在假期生活里激发学习热情与保持学习动力，培养自主学习和合作精神，均衡身心促进全面发展。</w:t>
      </w:r>
    </w:p>
    <w:p w14:paraId="7E83612F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暑托班时间</w:t>
      </w:r>
    </w:p>
    <w:p w14:paraId="2AE9540C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日至7月2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日，每周一至周五08:30-17:30</w:t>
      </w:r>
    </w:p>
    <w:p w14:paraId="7249B8E4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地点</w:t>
      </w:r>
    </w:p>
    <w:p w14:paraId="253E2E9C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福州高新区青少年活动中心（福州闽侯大学城学府南路5号）</w:t>
      </w:r>
    </w:p>
    <w:p w14:paraId="178D7937">
      <w:pPr>
        <w:pStyle w:val="2"/>
        <w:numPr>
          <w:ilvl w:val="0"/>
          <w:numId w:val="1"/>
        </w:numPr>
        <w:spacing w:before="0" w:after="0" w:line="240" w:lineRule="auto"/>
        <w:ind w:left="848" w:leftChars="0" w:hanging="679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接送安排</w:t>
      </w:r>
    </w:p>
    <w:p w14:paraId="2FB5AF3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自行接送。</w:t>
      </w:r>
    </w:p>
    <w:p w14:paraId="3AF47AE0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招收对象</w:t>
      </w:r>
    </w:p>
    <w:p w14:paraId="4395B689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幼儿园中大班以上年龄（以202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年9月为准）的职工子女</w:t>
      </w:r>
    </w:p>
    <w:p w14:paraId="7493278C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班级设置及午休安排</w:t>
      </w:r>
    </w:p>
    <w:p w14:paraId="3102EA8F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班级人数为15-20人/班，各班配备1名班主任，幼儿班级配备2名助教，小学班级配备1名助教。原则上，幼儿及一年级班级统一安排午休，二年级以上班级不安排午休，个别同学若需午休合并至一年级班级午休。午休期间可提供钢琴陪练、声乐一对一等服务需另外付费。</w:t>
      </w:r>
    </w:p>
    <w:p w14:paraId="316F3B9D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餐饮</w:t>
      </w:r>
    </w:p>
    <w:p w14:paraId="60D27D21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午餐（资质央厨配餐公司提供）、点心水果配套</w:t>
      </w:r>
    </w:p>
    <w:p w14:paraId="6394A590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定制物料</w:t>
      </w:r>
    </w:p>
    <w:p w14:paraId="332F0161">
      <w:pPr>
        <w:spacing w:line="520" w:lineRule="exact"/>
        <w:ind w:left="64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2件定制服装、背包1个、便携餐具1套</w:t>
      </w:r>
    </w:p>
    <w:p w14:paraId="6AA3699D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理念目标</w:t>
      </w:r>
    </w:p>
    <w:p w14:paraId="34E7A91D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五育并举方式培养孩子的“五力”提升，为未来发展打下基础，形成良性的循环：</w:t>
      </w:r>
    </w:p>
    <w:p w14:paraId="1DFC5E3E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（一）自治力</w:t>
      </w:r>
    </w:p>
    <w:p w14:paraId="60E5A94A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理解表达管理情绪，自律自主自信人格</w:t>
      </w:r>
    </w:p>
    <w:p w14:paraId="5557E141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（二）社交力</w:t>
      </w:r>
    </w:p>
    <w:p w14:paraId="1769EB20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接纳自己尊重他人，合作包容担当责任</w:t>
      </w:r>
    </w:p>
    <w:p w14:paraId="1E57529C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（三）审美力</w:t>
      </w:r>
    </w:p>
    <w:p w14:paraId="4A3D4909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体悟世界点滴之美，涵育高雅修炼文体</w:t>
      </w:r>
    </w:p>
    <w:p w14:paraId="7468C337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（四）专注力</w:t>
      </w:r>
    </w:p>
    <w:p w14:paraId="2E0014E7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聚焦当下保持动力，高效高质达成目标</w:t>
      </w:r>
    </w:p>
    <w:p w14:paraId="35221E7E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（五）探索力</w:t>
      </w:r>
    </w:p>
    <w:p w14:paraId="0538A4CF">
      <w:pPr>
        <w:ind w:left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拥抱好奇发现热爱，实践感知创新求异“自治力+社交力”是“做人”的能力，将为孩子奠定社会交往的基础，“审美力+专注力+探索力”是“做事”的能力，将成为孩子未来的核心竞争力。</w:t>
      </w:r>
    </w:p>
    <w:p w14:paraId="4965238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848" w:leftChars="0" w:hanging="679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各年龄课程安排表</w:t>
      </w:r>
    </w:p>
    <w:p w14:paraId="362171DA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jc w:val="lef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中大班年龄：</w:t>
      </w:r>
      <w:r>
        <w:rPr>
          <w:rFonts w:ascii="楷体" w:hAnsi="楷体" w:eastAsia="楷体"/>
          <w:sz w:val="32"/>
          <w:szCs w:val="32"/>
        </w:rPr>
        <w:t>“萌新”多元探索</w:t>
      </w:r>
    </w:p>
    <w:tbl>
      <w:tblPr>
        <w:tblStyle w:val="3"/>
        <w:tblW w:w="11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665"/>
        <w:gridCol w:w="1951"/>
        <w:gridCol w:w="1711"/>
        <w:gridCol w:w="1975"/>
        <w:gridCol w:w="1721"/>
      </w:tblGrid>
      <w:tr w14:paraId="2DDC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7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0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D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0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3F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098C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77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5D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送园</w:t>
            </w:r>
          </w:p>
        </w:tc>
      </w:tr>
      <w:tr w14:paraId="62328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0F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B8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晨间舒展</w:t>
            </w:r>
          </w:p>
        </w:tc>
      </w:tr>
      <w:tr w14:paraId="2FAB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0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09:00-09:15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9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点心食光</w:t>
            </w:r>
          </w:p>
        </w:tc>
      </w:tr>
      <w:tr w14:paraId="46CFE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6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09:15-10:15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故事表演与表达</w:t>
            </w:r>
          </w:p>
        </w:tc>
      </w:tr>
      <w:tr w14:paraId="1EA6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A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10:15-11:15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8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特色区域活动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35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3E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特色区域活动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7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戏剧游戏</w:t>
            </w:r>
          </w:p>
        </w:tc>
      </w:tr>
      <w:tr w14:paraId="7069B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F6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11:15-12:15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美味午餐</w:t>
            </w:r>
          </w:p>
        </w:tc>
      </w:tr>
      <w:tr w14:paraId="535F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5A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12:15-14:45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60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午休</w:t>
            </w:r>
          </w:p>
        </w:tc>
      </w:tr>
      <w:tr w14:paraId="659B5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26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14:45-15:00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48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</w:tr>
      <w:tr w14:paraId="7285E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9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15:00-16:15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D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乐高搭建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34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自然手作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50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迷你菜园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C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E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</w:tr>
      <w:tr w14:paraId="3AA99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FA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16:30-17:30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D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多元体适能</w:t>
            </w:r>
          </w:p>
        </w:tc>
        <w:tc>
          <w:tcPr>
            <w:tcW w:w="1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D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音乐绘本</w:t>
            </w:r>
          </w:p>
        </w:tc>
        <w:tc>
          <w:tcPr>
            <w:tcW w:w="1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2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多元体适能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音乐绘本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多元体适能</w:t>
            </w:r>
          </w:p>
        </w:tc>
      </w:tr>
      <w:tr w14:paraId="44679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0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D0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17:30-17:40</w:t>
            </w:r>
          </w:p>
        </w:tc>
        <w:tc>
          <w:tcPr>
            <w:tcW w:w="90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</w:tr>
    </w:tbl>
    <w:p w14:paraId="0F50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E76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61140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40CB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204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68B2E17"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一年级年龄：“乐新”习文知礼</w:t>
      </w:r>
    </w:p>
    <w:tbl>
      <w:tblPr>
        <w:tblStyle w:val="3"/>
        <w:tblW w:w="109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826"/>
        <w:gridCol w:w="1826"/>
        <w:gridCol w:w="1826"/>
        <w:gridCol w:w="1826"/>
        <w:gridCol w:w="1840"/>
      </w:tblGrid>
      <w:tr w14:paraId="3FA31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9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5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A1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0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A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F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周五</w:t>
            </w:r>
          </w:p>
        </w:tc>
      </w:tr>
      <w:tr w14:paraId="1EA17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A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3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6088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A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  操</w:t>
            </w:r>
          </w:p>
        </w:tc>
      </w:tr>
      <w:tr w14:paraId="152BF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B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0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全脑识字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E7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E8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全脑识字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6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</w:tr>
      <w:tr w14:paraId="4C8CF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2B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3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人文素养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1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7F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人文素养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7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FD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人文素养</w:t>
            </w:r>
          </w:p>
        </w:tc>
      </w:tr>
      <w:tr w14:paraId="525B6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5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55F6F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F5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8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D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人文素养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9A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18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人文素养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D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思维训练</w:t>
            </w:r>
          </w:p>
        </w:tc>
      </w:tr>
      <w:tr w14:paraId="2A54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F7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5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 味 午 餐</w:t>
            </w:r>
          </w:p>
        </w:tc>
      </w:tr>
      <w:tr w14:paraId="289FB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41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12:30-14:30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E1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  休</w:t>
            </w:r>
          </w:p>
        </w:tc>
      </w:tr>
      <w:tr w14:paraId="20D7A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B9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14:30-15:10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C5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植物妙趣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1D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1B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2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C0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色彩探索</w:t>
            </w:r>
          </w:p>
        </w:tc>
      </w:tr>
      <w:tr w14:paraId="76BCB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F0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15:15-15:30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43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</w:tr>
      <w:tr w14:paraId="127D1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1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15:30-16:30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36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自然手作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6F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A8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科技小发明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31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戏剧游戏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5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天文探秘</w:t>
            </w:r>
          </w:p>
        </w:tc>
      </w:tr>
      <w:tr w14:paraId="1409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F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16:40-17:40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8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1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1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</w:tr>
      <w:tr w14:paraId="5B82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8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A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91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9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</w:tr>
    </w:tbl>
    <w:p w14:paraId="1487D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7D67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71472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70BF1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E60F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2B6B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3A7D7A83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二年级年龄：“明新”</w:t>
      </w:r>
      <w:r>
        <w:rPr>
          <w:rFonts w:ascii="楷体" w:hAnsi="楷体" w:eastAsia="楷体"/>
          <w:sz w:val="32"/>
          <w:szCs w:val="32"/>
        </w:rPr>
        <w:t xml:space="preserve">-1 </w:t>
      </w:r>
    </w:p>
    <w:tbl>
      <w:tblPr>
        <w:tblStyle w:val="3"/>
        <w:tblW w:w="1131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407"/>
        <w:gridCol w:w="1454"/>
        <w:gridCol w:w="1718"/>
        <w:gridCol w:w="1430"/>
        <w:gridCol w:w="2052"/>
        <w:gridCol w:w="1254"/>
      </w:tblGrid>
      <w:tr w14:paraId="586D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7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E2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2C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53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1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周五</w:t>
            </w:r>
          </w:p>
        </w:tc>
      </w:tr>
      <w:tr w14:paraId="19021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D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31690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8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4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  操</w:t>
            </w:r>
          </w:p>
        </w:tc>
      </w:tr>
      <w:tr w14:paraId="65B71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0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FF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B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61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</w:tr>
      <w:tr w14:paraId="323E7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2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7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C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B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AD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</w:tr>
      <w:tr w14:paraId="549C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1D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2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0EDC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FA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74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语言表演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EF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心理健康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3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6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生命教育</w:t>
            </w:r>
          </w:p>
        </w:tc>
      </w:tr>
      <w:tr w14:paraId="4E586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C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F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 味 午  餐</w:t>
            </w:r>
          </w:p>
        </w:tc>
      </w:tr>
      <w:tr w14:paraId="1D453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CE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12:30-14:00</w:t>
            </w:r>
          </w:p>
        </w:tc>
        <w:tc>
          <w:tcPr>
            <w:tcW w:w="93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8A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  休</w:t>
            </w:r>
          </w:p>
        </w:tc>
      </w:tr>
      <w:tr w14:paraId="0479D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FD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6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8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植物妙趣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（单周中心）</w:t>
            </w:r>
          </w:p>
        </w:tc>
        <w:tc>
          <w:tcPr>
            <w:tcW w:w="12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半日</w:t>
            </w:r>
          </w:p>
          <w:p w14:paraId="62F32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（双周</w:t>
            </w:r>
          </w:p>
          <w:p w14:paraId="41160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外出）</w:t>
            </w:r>
          </w:p>
        </w:tc>
      </w:tr>
      <w:tr w14:paraId="6F62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31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15:30-15:50</w:t>
            </w:r>
          </w:p>
        </w:tc>
        <w:tc>
          <w:tcPr>
            <w:tcW w:w="80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7E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AD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BC7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15:50-17:20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天文探秘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BB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科技小发明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1C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少儿武术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2D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（单周中心）</w:t>
            </w:r>
          </w:p>
        </w:tc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10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E81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1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17:20-17:40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3A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3F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7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1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（单周中心）</w:t>
            </w:r>
          </w:p>
        </w:tc>
        <w:tc>
          <w:tcPr>
            <w:tcW w:w="12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34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FA8B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A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80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4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大巴送回单位</w:t>
            </w:r>
          </w:p>
        </w:tc>
      </w:tr>
    </w:tbl>
    <w:p w14:paraId="0FB13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5DEC3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41C67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43FA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57C57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CD39B3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三四年级年龄：“明新”-</w:t>
      </w:r>
      <w:r>
        <w:rPr>
          <w:rFonts w:ascii="楷体" w:hAnsi="楷体" w:eastAsia="楷体"/>
          <w:sz w:val="32"/>
          <w:szCs w:val="32"/>
        </w:rPr>
        <w:t>2</w:t>
      </w:r>
    </w:p>
    <w:tbl>
      <w:tblPr>
        <w:tblStyle w:val="3"/>
        <w:tblW w:w="114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1"/>
        <w:gridCol w:w="1484"/>
        <w:gridCol w:w="1741"/>
        <w:gridCol w:w="1451"/>
        <w:gridCol w:w="1743"/>
        <w:gridCol w:w="1931"/>
        <w:gridCol w:w="1264"/>
      </w:tblGrid>
      <w:tr w14:paraId="54BCD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13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7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7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0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26BB9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D8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E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2CFFD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C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  操</w:t>
            </w:r>
          </w:p>
        </w:tc>
      </w:tr>
      <w:tr w14:paraId="16EEB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DE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28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F1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0E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B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90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</w:tr>
      <w:tr w14:paraId="4AD65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D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CE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3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B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0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6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</w:tr>
      <w:tr w14:paraId="2949E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B9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97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3F7DC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C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70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声乐演唱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9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0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3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6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心理健康</w:t>
            </w:r>
          </w:p>
        </w:tc>
      </w:tr>
      <w:tr w14:paraId="56B1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B1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 味 午  餐</w:t>
            </w:r>
          </w:p>
        </w:tc>
      </w:tr>
      <w:tr w14:paraId="59776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2D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12:30-14:00</w:t>
            </w:r>
          </w:p>
        </w:tc>
        <w:tc>
          <w:tcPr>
            <w:tcW w:w="9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56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  休</w:t>
            </w:r>
          </w:p>
        </w:tc>
      </w:tr>
      <w:tr w14:paraId="08C9A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B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1D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0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地球与宇宙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7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F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科技小创客</w:t>
            </w:r>
          </w:p>
        </w:tc>
        <w:tc>
          <w:tcPr>
            <w:tcW w:w="19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3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科技体育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（单周中心）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定向运动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无线电测向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E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半日</w:t>
            </w:r>
          </w:p>
          <w:p w14:paraId="4844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（双周外出）</w:t>
            </w:r>
          </w:p>
        </w:tc>
      </w:tr>
      <w:tr w14:paraId="1A0A6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4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15:30-15:50</w:t>
            </w:r>
          </w:p>
        </w:tc>
        <w:tc>
          <w:tcPr>
            <w:tcW w:w="64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A73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9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8021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B2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15:50-17:20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D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9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7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69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A83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1D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CCE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4B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17:20-17:40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6D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22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A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9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618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55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AD80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1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8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1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2D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大巴送回单位</w:t>
            </w:r>
          </w:p>
        </w:tc>
      </w:tr>
    </w:tbl>
    <w:p w14:paraId="44AA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9FAB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2A6A6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51768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4FF40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EAADD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640" w:leftChars="0"/>
        <w:textAlignment w:val="auto"/>
        <w:rPr>
          <w:rFonts w:ascii="楷体" w:hAnsi="楷体" w:eastAsia="楷体"/>
          <w:sz w:val="32"/>
          <w:szCs w:val="32"/>
        </w:rPr>
      </w:pPr>
    </w:p>
    <w:p w14:paraId="68ED9E3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五六年级年龄：“明新”-</w:t>
      </w:r>
      <w:r>
        <w:rPr>
          <w:rFonts w:ascii="楷体" w:hAnsi="楷体" w:eastAsia="楷体"/>
          <w:sz w:val="32"/>
          <w:szCs w:val="32"/>
        </w:rPr>
        <w:t>3</w:t>
      </w:r>
    </w:p>
    <w:tbl>
      <w:tblPr>
        <w:tblStyle w:val="3"/>
        <w:tblW w:w="114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440"/>
        <w:gridCol w:w="1703"/>
        <w:gridCol w:w="1703"/>
        <w:gridCol w:w="1707"/>
        <w:gridCol w:w="1988"/>
        <w:gridCol w:w="1137"/>
      </w:tblGrid>
      <w:tr w14:paraId="0455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E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时   间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E9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3D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9F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BB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A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周五</w:t>
            </w:r>
          </w:p>
        </w:tc>
      </w:tr>
      <w:tr w14:paraId="210CB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CB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08:30-08:45</w:t>
            </w:r>
          </w:p>
        </w:tc>
        <w:tc>
          <w:tcPr>
            <w:tcW w:w="9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3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发放点心、自习</w:t>
            </w:r>
          </w:p>
        </w:tc>
      </w:tr>
      <w:tr w14:paraId="05376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33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08:45-09:00</w:t>
            </w:r>
          </w:p>
        </w:tc>
        <w:tc>
          <w:tcPr>
            <w:tcW w:w="9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3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早  操</w:t>
            </w:r>
          </w:p>
        </w:tc>
      </w:tr>
      <w:tr w14:paraId="1CA12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09:00-09:30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主题班会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英语拼读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48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英语拼读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98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诗词悦读</w:t>
            </w:r>
          </w:p>
        </w:tc>
      </w:tr>
      <w:tr w14:paraId="76DB9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09:30-10:30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05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D9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51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5D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自主学习</w:t>
            </w:r>
          </w:p>
        </w:tc>
      </w:tr>
      <w:tr w14:paraId="16896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53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10:30-10:45</w:t>
            </w:r>
          </w:p>
        </w:tc>
        <w:tc>
          <w:tcPr>
            <w:tcW w:w="9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CA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课间休息、眼保健操</w:t>
            </w:r>
          </w:p>
        </w:tc>
      </w:tr>
      <w:tr w14:paraId="1B14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3A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10:45-11:45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20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心理健康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生命教育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水墨综合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F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科学实验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</w:tr>
      <w:tr w14:paraId="4B45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11:45-12:30</w:t>
            </w:r>
          </w:p>
        </w:tc>
        <w:tc>
          <w:tcPr>
            <w:tcW w:w="9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5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美 味 午  餐</w:t>
            </w:r>
          </w:p>
        </w:tc>
      </w:tr>
      <w:tr w14:paraId="074D3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4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12:30-14:00</w:t>
            </w:r>
          </w:p>
        </w:tc>
        <w:tc>
          <w:tcPr>
            <w:tcW w:w="96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午  休</w:t>
            </w:r>
          </w:p>
        </w:tc>
      </w:tr>
      <w:tr w14:paraId="013AA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4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9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生物探秘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73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科技小创客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6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地球与宇宙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科技小创客</w:t>
            </w:r>
          </w:p>
        </w:tc>
        <w:tc>
          <w:tcPr>
            <w:tcW w:w="1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科技体育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（单周中心）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定向运动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无线电测向</w:t>
            </w:r>
          </w:p>
        </w:tc>
        <w:tc>
          <w:tcPr>
            <w:tcW w:w="11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2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半日</w:t>
            </w:r>
          </w:p>
          <w:p w14:paraId="107F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研学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（双周外出）</w:t>
            </w:r>
          </w:p>
        </w:tc>
      </w:tr>
      <w:tr w14:paraId="719F9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E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15:30-15:50</w:t>
            </w:r>
          </w:p>
        </w:tc>
        <w:tc>
          <w:tcPr>
            <w:tcW w:w="6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6BC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课间休息、点心食光</w:t>
            </w: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02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50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F83F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B4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15:50-17:20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26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4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衍纸艺术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A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体适能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8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节气食法</w:t>
            </w: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9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DA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7C5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8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17:20-17:40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F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阅读时光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D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体育拓展</w:t>
            </w:r>
          </w:p>
        </w:tc>
        <w:tc>
          <w:tcPr>
            <w:tcW w:w="1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B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A3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9001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AF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8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6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整理离校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A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大巴送回单位</w:t>
            </w:r>
          </w:p>
        </w:tc>
      </w:tr>
    </w:tbl>
    <w:p w14:paraId="40767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0893E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12AAA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3EDE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2D464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楷体" w:hAnsi="楷体" w:eastAsia="楷体"/>
          <w:sz w:val="32"/>
          <w:szCs w:val="32"/>
        </w:rPr>
      </w:pPr>
    </w:p>
    <w:p w14:paraId="433E5E40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contextualSpacing w:val="0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3948F4D4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/>
        <w:contextualSpacing w:val="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/>
          <w:sz w:val="32"/>
          <w:szCs w:val="32"/>
        </w:rPr>
        <w:t>食谱菜单</w:t>
      </w:r>
    </w:p>
    <w:p w14:paraId="3EE54DDF">
      <w:pPr>
        <w:pStyle w:val="5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leftChars="200"/>
        <w:contextualSpacing w:val="0"/>
        <w:jc w:val="both"/>
        <w:textAlignment w:val="auto"/>
        <w:rPr>
          <w:rFonts w:ascii="楷体" w:hAnsi="楷体" w:eastAsia="楷体" w:cs="Calibri"/>
          <w:sz w:val="32"/>
          <w:szCs w:val="32"/>
        </w:rPr>
      </w:pPr>
      <w:r>
        <w:rPr>
          <w:rFonts w:hint="eastAsia" w:ascii="楷体" w:hAnsi="楷体" w:eastAsia="楷体" w:cs="Calibri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Calibri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Calibri"/>
          <w:sz w:val="32"/>
          <w:szCs w:val="32"/>
        </w:rPr>
        <w:t>午餐（仅供参考，依季节人群调整</w:t>
      </w:r>
      <w:r>
        <w:rPr>
          <w:rFonts w:ascii="楷体" w:hAnsi="楷体" w:eastAsia="楷体" w:cs="Calibri"/>
          <w:sz w:val="32"/>
          <w:szCs w:val="32"/>
        </w:rPr>
        <w:t>，</w:t>
      </w:r>
      <w:r>
        <w:rPr>
          <w:rFonts w:hint="eastAsia" w:ascii="楷体" w:hAnsi="楷体" w:eastAsia="楷体" w:cs="Calibri"/>
          <w:sz w:val="32"/>
          <w:szCs w:val="32"/>
          <w:lang w:eastAsia="zh-Hans"/>
        </w:rPr>
        <w:t>但标准不低于下表所示</w:t>
      </w:r>
      <w:r>
        <w:rPr>
          <w:rFonts w:hint="eastAsia" w:ascii="楷体" w:hAnsi="楷体" w:eastAsia="楷体" w:cs="Calibri"/>
          <w:sz w:val="32"/>
          <w:szCs w:val="32"/>
        </w:rPr>
        <w:t>）</w:t>
      </w:r>
    </w:p>
    <w:tbl>
      <w:tblPr>
        <w:tblStyle w:val="3"/>
        <w:tblW w:w="102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820"/>
        <w:gridCol w:w="2242"/>
        <w:gridCol w:w="2133"/>
        <w:gridCol w:w="1942"/>
      </w:tblGrid>
      <w:tr w14:paraId="71832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9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周一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周二</w:t>
            </w:r>
          </w:p>
        </w:tc>
        <w:tc>
          <w:tcPr>
            <w:tcW w:w="2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5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2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A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周四</w:t>
            </w:r>
          </w:p>
        </w:tc>
        <w:tc>
          <w:tcPr>
            <w:tcW w:w="1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8F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周五</w:t>
            </w:r>
          </w:p>
        </w:tc>
      </w:tr>
      <w:tr w14:paraId="2AC90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34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脆皮蒜香骨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AB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彩椒牛柳</w:t>
            </w:r>
          </w:p>
        </w:tc>
        <w:tc>
          <w:tcPr>
            <w:tcW w:w="22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6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黄焖鸡块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青瓜虾仁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7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糖醋里脊</w:t>
            </w:r>
          </w:p>
        </w:tc>
      </w:tr>
      <w:tr w14:paraId="6037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E3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卤翅根</w:t>
            </w:r>
          </w:p>
        </w:tc>
        <w:tc>
          <w:tcPr>
            <w:tcW w:w="1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8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香卤鸡腿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30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菌菇烩肉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A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土豆排骨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6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香菇滑鸡</w:t>
            </w:r>
          </w:p>
        </w:tc>
      </w:tr>
      <w:tr w14:paraId="7ACBE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BE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番茄炒蛋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A5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家常豆腐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4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肉末茄子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0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荷塘小炒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E4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西葫芦炒蛋</w:t>
            </w:r>
          </w:p>
        </w:tc>
      </w:tr>
      <w:tr w14:paraId="1291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49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2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AA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CF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清炒时蔬</w:t>
            </w:r>
          </w:p>
        </w:tc>
      </w:tr>
      <w:tr w14:paraId="6D26D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F6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玉米排骨汤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B8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海带排骨汤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0B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冬瓜淡菜汤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5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裙带菜丸子汤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F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萝卜排骨汤</w:t>
            </w:r>
          </w:p>
        </w:tc>
      </w:tr>
      <w:tr w14:paraId="046E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A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23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54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5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米饭</w:t>
            </w:r>
          </w:p>
        </w:tc>
      </w:tr>
    </w:tbl>
    <w:p w14:paraId="3CC72377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firstLine="0" w:firstLineChars="0"/>
        <w:contextualSpacing w:val="0"/>
        <w:textAlignment w:val="auto"/>
        <w:rPr>
          <w:rFonts w:ascii="楷体" w:hAnsi="楷体" w:eastAsia="楷体" w:cs="Calibri"/>
          <w:sz w:val="32"/>
          <w:szCs w:val="32"/>
        </w:rPr>
      </w:pPr>
      <w:r>
        <w:rPr>
          <w:rFonts w:hint="eastAsia" w:ascii="楷体" w:hAnsi="楷体" w:eastAsia="楷体" w:cs="Calibri"/>
          <w:sz w:val="32"/>
          <w:szCs w:val="32"/>
        </w:rPr>
        <w:t>点心水果</w:t>
      </w:r>
    </w:p>
    <w:p w14:paraId="3EA85E6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上午点心以烘焙制品和奶制品为主，下午点心以应季水果和烘焙制品为主，有饮食禁忌过敏者，请提前告知。</w:t>
      </w:r>
      <w:bookmarkStart w:id="0" w:name="_GoBack"/>
      <w:bookmarkEnd w:id="0"/>
    </w:p>
    <w:p w14:paraId="3AC1E48D">
      <w:pPr>
        <w:pStyle w:val="5"/>
        <w:numPr>
          <w:ilvl w:val="0"/>
          <w:numId w:val="1"/>
        </w:numPr>
        <w:ind w:left="848" w:leftChars="0" w:hanging="679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团队班级课程费用优惠方案</w:t>
      </w:r>
    </w:p>
    <w:tbl>
      <w:tblPr>
        <w:tblStyle w:val="3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980"/>
        <w:gridCol w:w="2556"/>
        <w:gridCol w:w="3402"/>
      </w:tblGrid>
      <w:tr w14:paraId="7249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6CC7CA28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年段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7A35545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600B11C1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结算价（元）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14:paraId="23B5033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备注</w:t>
            </w:r>
          </w:p>
        </w:tc>
      </w:tr>
      <w:tr w14:paraId="1986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780134B9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萌新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150965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中大班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6BA5630C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1080</w:t>
            </w:r>
          </w:p>
        </w:tc>
        <w:tc>
          <w:tcPr>
            <w:tcW w:w="3402" w:type="dxa"/>
            <w:vMerge w:val="restart"/>
            <w:shd w:val="clear" w:color="auto" w:fill="auto"/>
            <w:noWrap/>
            <w:vAlign w:val="center"/>
          </w:tcPr>
          <w:p w14:paraId="46545E5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按18天核算；</w:t>
            </w:r>
          </w:p>
          <w:p w14:paraId="1EFB31C0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15人以上成班；</w:t>
            </w:r>
          </w:p>
          <w:p w14:paraId="760AB7D2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按年级编班；</w:t>
            </w:r>
          </w:p>
          <w:p w14:paraId="28E8D1F6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已含三四五六年级</w:t>
            </w:r>
          </w:p>
          <w:p w14:paraId="42D5A77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科技体育项目费用。</w:t>
            </w:r>
          </w:p>
        </w:tc>
      </w:tr>
      <w:tr w14:paraId="7002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50574BF0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乐新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0091160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一年级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36EC6BE3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1080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 w14:paraId="26F3BF67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7E873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30DC5A0E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明新-1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077A3E1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二年级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58D6AB94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1080</w:t>
            </w:r>
          </w:p>
        </w:tc>
        <w:tc>
          <w:tcPr>
            <w:tcW w:w="3402" w:type="dxa"/>
            <w:vMerge w:val="continue"/>
            <w:shd w:val="clear" w:color="auto" w:fill="auto"/>
            <w:vAlign w:val="center"/>
          </w:tcPr>
          <w:p w14:paraId="3E81397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740E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24B18806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明新-2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9BC07CD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三四年级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4D841119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1080</w:t>
            </w:r>
          </w:p>
        </w:tc>
        <w:tc>
          <w:tcPr>
            <w:tcW w:w="3402" w:type="dxa"/>
            <w:vMerge w:val="continue"/>
            <w:vAlign w:val="center"/>
          </w:tcPr>
          <w:p w14:paraId="5E90CCD0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 w14:paraId="2B237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127" w:type="dxa"/>
            <w:shd w:val="clear" w:color="auto" w:fill="auto"/>
            <w:noWrap/>
            <w:vAlign w:val="center"/>
          </w:tcPr>
          <w:p w14:paraId="60013D1C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明新-3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A924BF1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五六年级</w:t>
            </w:r>
          </w:p>
        </w:tc>
        <w:tc>
          <w:tcPr>
            <w:tcW w:w="2556" w:type="dxa"/>
            <w:shd w:val="clear" w:color="auto" w:fill="auto"/>
            <w:noWrap/>
            <w:vAlign w:val="center"/>
          </w:tcPr>
          <w:p w14:paraId="49781E30">
            <w:pPr>
              <w:spacing w:line="520" w:lineRule="exact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lang w:val="en-US" w:eastAsia="zh-CN"/>
              </w:rPr>
              <w:t>1080</w:t>
            </w:r>
          </w:p>
        </w:tc>
        <w:tc>
          <w:tcPr>
            <w:tcW w:w="3402" w:type="dxa"/>
            <w:vMerge w:val="continue"/>
            <w:vAlign w:val="center"/>
          </w:tcPr>
          <w:p w14:paraId="202AF5C6">
            <w:pPr>
              <w:spacing w:line="52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</w:tbl>
    <w:p w14:paraId="4157E971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4755AC">
      <w:pPr>
        <w:pStyle w:val="5"/>
        <w:numPr>
          <w:ilvl w:val="0"/>
          <w:numId w:val="1"/>
        </w:numPr>
        <w:spacing w:line="360" w:lineRule="auto"/>
        <w:ind w:left="848" w:leftChars="0" w:hanging="679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保险费用</w:t>
      </w:r>
    </w:p>
    <w:p w14:paraId="5978C1CD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保险由中国科学院福建物质结构研究所工会统筹负责。</w:t>
      </w:r>
    </w:p>
    <w:p w14:paraId="4A0001C9">
      <w:pPr>
        <w:pStyle w:val="5"/>
        <w:numPr>
          <w:ilvl w:val="255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请假与退费规则</w:t>
      </w:r>
    </w:p>
    <w:p w14:paraId="65516675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（一）请假</w:t>
      </w:r>
    </w:p>
    <w:p w14:paraId="51EFA600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为保证课程延续性，原则上无特殊情况不建议请假，若出现请假情况，请在前一日12点前请假并填写请假单可退餐费，可退请假期间餐费15元/日。</w:t>
      </w:r>
    </w:p>
    <w:p w14:paraId="1508EDF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（二）退费规则</w:t>
      </w:r>
    </w:p>
    <w:p w14:paraId="283D3BA1">
      <w:pPr>
        <w:pStyle w:val="5"/>
        <w:numPr>
          <w:ilvl w:val="0"/>
          <w:numId w:val="5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开课前10天以上退费，全额退还报名费；</w:t>
      </w:r>
    </w:p>
    <w:p w14:paraId="1AA89598">
      <w:pPr>
        <w:pStyle w:val="5"/>
        <w:numPr>
          <w:ilvl w:val="0"/>
          <w:numId w:val="5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开课前10天内退费，收取报名费100元手续费；</w:t>
      </w:r>
    </w:p>
    <w:p w14:paraId="23ED503F">
      <w:pPr>
        <w:pStyle w:val="5"/>
        <w:numPr>
          <w:ilvl w:val="0"/>
          <w:numId w:val="5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开课后1周内即7月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日内申请退费，可退未上课部分费用；</w:t>
      </w:r>
    </w:p>
    <w:p w14:paraId="1FC93FC6">
      <w:pPr>
        <w:pStyle w:val="5"/>
        <w:numPr>
          <w:ilvl w:val="0"/>
          <w:numId w:val="5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开课1周后即7月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日后不予办理退费手续；</w:t>
      </w:r>
    </w:p>
    <w:p w14:paraId="0B7658C4">
      <w:pPr>
        <w:pStyle w:val="5"/>
        <w:numPr>
          <w:ilvl w:val="0"/>
          <w:numId w:val="5"/>
        </w:numPr>
        <w:spacing w:line="360" w:lineRule="auto"/>
        <w:ind w:left="0"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材料费、餐费据实结算。</w:t>
      </w:r>
    </w:p>
    <w:p w14:paraId="725AC33F">
      <w:pPr>
        <w:rPr>
          <w:rFonts w:hint="eastAsia" w:ascii="仿宋_GB2312" w:hAnsi="仿宋_GB2312" w:eastAsia="仿宋_GB2312" w:cs="仿宋_GB2312"/>
        </w:rPr>
      </w:pPr>
    </w:p>
    <w:p w14:paraId="5600A244">
      <w:pPr>
        <w:rPr>
          <w:rFonts w:hint="eastAsia" w:ascii="仿宋_GB2312" w:hAnsi="仿宋_GB2312" w:eastAsia="仿宋_GB2312" w:cs="仿宋_GB2312"/>
        </w:rPr>
      </w:pPr>
    </w:p>
    <w:p w14:paraId="35C32BB4">
      <w:pPr>
        <w:rPr>
          <w:rFonts w:hint="eastAsia" w:ascii="仿宋_GB2312" w:hAnsi="仿宋_GB2312" w:eastAsia="仿宋_GB2312" w:cs="仿宋_GB2312"/>
        </w:rPr>
      </w:pPr>
    </w:p>
    <w:p w14:paraId="00F877B3">
      <w:pPr>
        <w:rPr>
          <w:rFonts w:hint="eastAsia" w:ascii="仿宋_GB2312" w:hAnsi="仿宋_GB2312" w:eastAsia="仿宋_GB2312" w:cs="仿宋_GB2312"/>
        </w:rPr>
      </w:pPr>
    </w:p>
    <w:p w14:paraId="798D614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所工会</w:t>
      </w:r>
    </w:p>
    <w:p w14:paraId="7853F985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0A747"/>
    <w:multiLevelType w:val="multilevel"/>
    <w:tmpl w:val="E9C0A747"/>
    <w:lvl w:ilvl="0" w:tentative="0">
      <w:start w:val="1"/>
      <w:numFmt w:val="japaneseCounting"/>
      <w:suff w:val="space"/>
      <w:lvlText w:val="%1、"/>
      <w:lvlJc w:val="left"/>
      <w:pPr>
        <w:ind w:left="848" w:leftChars="0" w:hanging="679" w:firstLineChars="0"/>
      </w:pPr>
      <w:rPr>
        <w:rFonts w:hint="eastAsia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152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4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8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2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7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1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600" w:hanging="440"/>
      </w:pPr>
      <w:rPr>
        <w:rFonts w:hint="eastAsia"/>
      </w:rPr>
    </w:lvl>
  </w:abstractNum>
  <w:abstractNum w:abstractNumId="1">
    <w:nsid w:val="0DEE1D4C"/>
    <w:multiLevelType w:val="multilevel"/>
    <w:tmpl w:val="0DEE1D4C"/>
    <w:lvl w:ilvl="0" w:tentative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2">
    <w:nsid w:val="38C9306F"/>
    <w:multiLevelType w:val="multilevel"/>
    <w:tmpl w:val="38C9306F"/>
    <w:lvl w:ilvl="0" w:tentative="0">
      <w:start w:val="3"/>
      <w:numFmt w:val="japaneseCounting"/>
      <w:lvlText w:val="（%1）"/>
      <w:lvlJc w:val="left"/>
      <w:pPr>
        <w:ind w:left="1080" w:hanging="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3">
    <w:nsid w:val="55F27D29"/>
    <w:multiLevelType w:val="multilevel"/>
    <w:tmpl w:val="55F27D2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abstractNum w:abstractNumId="4">
    <w:nsid w:val="72CF3BA6"/>
    <w:multiLevelType w:val="multilevel"/>
    <w:tmpl w:val="72CF3BA6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ZGRmNWE4ZTRhYWJmMzI4OWFlMGMyZTgxYzljOTIifQ=="/>
  </w:docVars>
  <w:rsids>
    <w:rsidRoot w:val="4F611909"/>
    <w:rsid w:val="1BA61F38"/>
    <w:rsid w:val="2058655E"/>
    <w:rsid w:val="25801095"/>
    <w:rsid w:val="3C09460C"/>
    <w:rsid w:val="4F611909"/>
    <w:rsid w:val="509F2084"/>
    <w:rsid w:val="616C0343"/>
    <w:rsid w:val="618A0ED8"/>
    <w:rsid w:val="747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4322</Words>
  <Characters>5062</Characters>
  <Lines>0</Lines>
  <Paragraphs>0</Paragraphs>
  <TotalTime>21</TotalTime>
  <ScaleCrop>false</ScaleCrop>
  <LinksUpToDate>false</LinksUpToDate>
  <CharactersWithSpaces>5155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2024-05-28T03:47:00Z</dcterms:created>
  <dc:creator>芒</dc:creator>
  <cp:lastModifiedBy>芒</cp:lastModifiedBy>
  <dcterms:modified xsi:type="dcterms:W3CDTF">2025-05-30T08:05:21Z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B87EA1F46BF446149D989693FD742CEA_13</vt:lpwstr>
  </property>
  <property fmtid="{D5CDD505-2E9C-101B-9397-08002B2CF9AE}" pid="4" name="KSOTemplateDocerSaveRecord">
    <vt:lpwstr>eyJoZGlkIjoiMzM2ZGRmNWE4ZTRhYWJmMzI4OWFlMGMyZTgxYzljOTIiLCJ1c2VySWQiOiIxMjA1NzI4NTUyIn0=</vt:lpwstr>
  </property>
</Properties>
</file>