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line="560" w:lineRule="exact"/>
        <w:jc w:val="center"/>
        <w:rPr>
          <w:rFonts w:ascii="宋体" w:eastAsia="宋体" w:hAnsi="宋体"/>
          <w:sz w:val="32"/>
        </w:rPr>
      </w:pPr>
      <w:r>
        <w:rPr>
          <w:rFonts w:ascii="宋体" w:eastAsia="宋体" w:hAnsi="宋体" w:hint="eastAsia"/>
          <w:sz w:val="40"/>
          <w:szCs w:val="28"/>
        </w:rPr>
        <w:t>关于推荐第五届钟南山青年科技创新奖候选人的通知</w:t>
      </w:r>
    </w:p>
    <w:p>
      <w:pPr>
        <w:spacing w:line="560" w:lineRule="exact"/>
        <w:ind w:firstLineChars="200" w:firstLine="640"/>
        <w:rPr>
          <w:rFonts w:ascii="宋体" w:eastAsia="宋体" w:hAnsi="宋体"/>
          <w:sz w:val="32"/>
        </w:rPr>
      </w:pPr>
      <w:r>
        <w:rPr>
          <w:rFonts w:ascii="宋体" w:eastAsia="宋体" w:hAnsi="宋体" w:hint="eastAsia"/>
          <w:sz w:val="32"/>
        </w:rPr>
        <w:t>一、评选条件</w:t>
      </w:r>
    </w:p>
    <w:p>
      <w:pPr>
        <w:spacing w:line="560" w:lineRule="exact"/>
        <w:ind w:firstLineChars="200" w:firstLine="640"/>
        <w:rPr>
          <w:rFonts w:ascii="宋体" w:eastAsia="宋体" w:hAnsi="宋体" w:hint="eastAsia"/>
          <w:sz w:val="32"/>
        </w:rPr>
      </w:pPr>
      <w:r>
        <w:rPr>
          <w:rFonts w:ascii="宋体" w:eastAsia="宋体" w:hAnsi="宋体" w:hint="eastAsia"/>
          <w:sz w:val="32"/>
        </w:rPr>
        <w:t>1. 拥护党的路线、方针和政策，热爱祖国，遵纪守法，具有“献身、创新、求实、协作”的科学精神，学风正派。</w:t>
      </w:r>
    </w:p>
    <w:p>
      <w:pPr>
        <w:spacing w:line="560" w:lineRule="exact"/>
        <w:ind w:firstLineChars="200" w:firstLine="640"/>
        <w:rPr>
          <w:rFonts w:ascii="宋体" w:eastAsia="宋体" w:hAnsi="宋体" w:hint="eastAsia"/>
          <w:sz w:val="32"/>
        </w:rPr>
      </w:pPr>
      <w:r>
        <w:rPr>
          <w:rFonts w:ascii="宋体" w:eastAsia="宋体" w:hAnsi="宋体" w:hint="eastAsia"/>
          <w:sz w:val="32"/>
        </w:rPr>
        <w:t>2. 符合下列条件之一：在医疗卫生事业和生命科学领域取得重要的、创造性的成就和作出突出贡献；在医学和生命科学技术普及、成果推广转化工作中取得突出成绩，产生显著的社会效益或经济效益；在临床医疗工作中，做出突出贡献。</w:t>
      </w:r>
    </w:p>
    <w:p>
      <w:pPr>
        <w:spacing w:line="560" w:lineRule="exact"/>
        <w:ind w:firstLineChars="200" w:firstLine="640"/>
        <w:rPr>
          <w:rFonts w:ascii="宋体" w:eastAsia="宋体" w:hAnsi="宋体" w:hint="eastAsia"/>
          <w:sz w:val="32"/>
        </w:rPr>
      </w:pPr>
      <w:r>
        <w:rPr>
          <w:rFonts w:ascii="宋体" w:eastAsia="宋体" w:hAnsi="宋体" w:hint="eastAsia"/>
          <w:sz w:val="32"/>
        </w:rPr>
        <w:t>3. 具有中华人民共和国国籍。鼓励中国香港特别行政区、澳门特别行政区青年科技工作者参与评选。</w:t>
      </w:r>
    </w:p>
    <w:p>
      <w:pPr>
        <w:spacing w:line="560" w:lineRule="exact"/>
        <w:ind w:firstLineChars="200" w:firstLine="640"/>
        <w:rPr>
          <w:rFonts w:ascii="宋体" w:eastAsia="宋体" w:hAnsi="宋体" w:hint="eastAsia"/>
          <w:sz w:val="32"/>
        </w:rPr>
      </w:pPr>
      <w:r>
        <w:rPr>
          <w:rFonts w:ascii="宋体" w:eastAsia="宋体" w:hAnsi="宋体" w:hint="eastAsia"/>
          <w:sz w:val="32"/>
        </w:rPr>
        <w:t>4. 年龄不超过40周岁（1986年1月1日以后出生）。</w:t>
      </w:r>
    </w:p>
    <w:p>
      <w:pPr>
        <w:spacing w:line="560" w:lineRule="exact"/>
        <w:ind w:firstLineChars="200" w:firstLine="640"/>
        <w:rPr>
          <w:rFonts w:ascii="宋体" w:eastAsia="宋体" w:hAnsi="宋体" w:hint="eastAsia"/>
          <w:sz w:val="32"/>
        </w:rPr>
      </w:pPr>
      <w:r>
        <w:rPr>
          <w:rFonts w:ascii="宋体" w:eastAsia="宋体" w:hAnsi="宋体" w:hint="eastAsia"/>
          <w:sz w:val="32"/>
        </w:rPr>
        <w:t>5. 存在以下情形之一者，不得参与评选：在科学技术活动中，危害国家安全、损害社会公共利益、危害人体健康、违反伦理道德的；有科研不端行为，按照国家有关规定被禁止参与国家科学技术奖励活动的；被依法列为严重失信主体联合惩戒对象且处于惩戒期的；受到党纪处分或者政务处分并处于影响期的；其他依法被禁止参与国家科学技术奖励活动或者规定的其他情形</w:t>
      </w:r>
      <w:bookmarkStart w:id="0" w:name="_GoBack"/>
      <w:r>
        <w:rPr>
          <w:rFonts w:ascii="宋体" w:eastAsia="宋体" w:hAnsi="宋体" w:hint="eastAsia"/>
          <w:sz w:val="32"/>
        </w:rPr>
        <w:t>的。</w:t>
      </w:r>
    </w:p>
    <w:p>
      <w:pPr>
        <w:spacing w:line="560" w:lineRule="exact"/>
        <w:ind w:firstLineChars="200" w:firstLine="640"/>
        <w:rPr>
          <w:rFonts w:ascii="宋体" w:eastAsia="宋体" w:hAnsi="宋体" w:hint="eastAsia"/>
          <w:sz w:val="32"/>
        </w:rPr>
      </w:pPr>
      <w:r>
        <w:rPr>
          <w:rFonts w:ascii="宋体" w:eastAsia="宋体" w:hAnsi="宋体" w:hint="eastAsia"/>
          <w:sz w:val="32"/>
        </w:rPr>
        <w:t>6. 往届钟南山青年科技创新奖获奖者不得重复参评。</w:t>
      </w:r>
    </w:p>
    <w:p>
      <w:pPr>
        <w:spacing w:line="560" w:lineRule="exact"/>
        <w:ind w:firstLineChars="200" w:firstLine="640"/>
        <w:rPr>
          <w:rFonts w:ascii="宋体" w:eastAsia="宋体" w:hAnsi="宋体"/>
          <w:sz w:val="32"/>
        </w:rPr>
      </w:pPr>
      <w:r>
        <w:rPr>
          <w:rFonts w:ascii="宋体" w:eastAsia="宋体" w:hAnsi="宋体" w:hint="eastAsia"/>
          <w:sz w:val="32"/>
        </w:rPr>
        <w:t>二、推荐工作要求</w:t>
      </w:r>
    </w:p>
    <w:p>
      <w:pPr>
        <w:spacing w:line="560" w:lineRule="exact"/>
        <w:ind w:firstLineChars="200" w:firstLine="640"/>
        <w:rPr>
          <w:rFonts w:ascii="宋体" w:eastAsia="宋体" w:hAnsi="宋体" w:hint="eastAsia"/>
          <w:sz w:val="32"/>
        </w:rPr>
      </w:pPr>
      <w:r>
        <w:rPr>
          <w:rFonts w:ascii="宋体" w:eastAsia="宋体" w:hAnsi="宋体" w:hint="eastAsia"/>
          <w:sz w:val="32"/>
        </w:rPr>
        <w:t>1. 坚持“公开、公正、公平、择优”原则，紧扣国家战略</w:t>
      </w:r>
      <w:r>
        <w:rPr>
          <w:rFonts w:ascii="宋体" w:eastAsia="宋体" w:hAnsi="宋体" w:hint="eastAsia"/>
          <w:sz w:val="32"/>
        </w:rPr>
        <w:lastRenderedPageBreak/>
        <w:t>需求，聚焦人民生命健康，突出创新、质量、实效、贡献的评价导向，破除唯论文、唯职称、唯学历、唯奖项倾向，确保推荐质量。</w:t>
      </w:r>
    </w:p>
    <w:p>
      <w:pPr>
        <w:spacing w:line="560" w:lineRule="exact"/>
        <w:ind w:firstLineChars="200" w:firstLine="640"/>
        <w:rPr>
          <w:rFonts w:ascii="宋体" w:eastAsia="宋体" w:hAnsi="宋体" w:hint="eastAsia"/>
          <w:sz w:val="32"/>
        </w:rPr>
      </w:pPr>
      <w:r>
        <w:rPr>
          <w:rFonts w:ascii="宋体" w:eastAsia="宋体" w:hAnsi="宋体" w:hint="eastAsia"/>
          <w:sz w:val="32"/>
        </w:rPr>
        <w:t>2. 候选人的主要科技成果应在国内取得或发表在国内科技期刊上，候选人须为相关成果的主要完成人或主要贡献者。</w:t>
      </w:r>
    </w:p>
    <w:p>
      <w:pPr>
        <w:spacing w:line="560" w:lineRule="exact"/>
        <w:ind w:firstLineChars="200" w:firstLine="640"/>
        <w:rPr>
          <w:rFonts w:ascii="宋体" w:eastAsia="宋体" w:hAnsi="宋体" w:hint="eastAsia"/>
          <w:sz w:val="32"/>
        </w:rPr>
      </w:pPr>
      <w:r>
        <w:rPr>
          <w:rFonts w:ascii="宋体" w:eastAsia="宋体" w:hAnsi="宋体" w:hint="eastAsia"/>
          <w:sz w:val="32"/>
        </w:rPr>
        <w:t>3. 候选人推荐材料是钟南山青年科技创新奖评审的主要依据，应简明扼要，重点突出候选人的科学技术成就与贡献。非学术性报纸、刊物上的有关报道不作为证明材料。</w:t>
      </w:r>
    </w:p>
    <w:p>
      <w:pPr>
        <w:spacing w:line="560" w:lineRule="exact"/>
        <w:ind w:firstLineChars="200" w:firstLine="640"/>
        <w:rPr>
          <w:rFonts w:ascii="宋体" w:eastAsia="宋体" w:hAnsi="宋体" w:hint="eastAsia"/>
          <w:sz w:val="32"/>
        </w:rPr>
      </w:pPr>
      <w:r>
        <w:rPr>
          <w:rFonts w:ascii="宋体" w:eastAsia="宋体" w:hAnsi="宋体" w:hint="eastAsia"/>
          <w:sz w:val="32"/>
        </w:rPr>
        <w:t>4. 候选人推荐材料不得涉及国家秘密、工作秘密和敏感信息，须由候选人所在单位做好保密审查。</w:t>
      </w:r>
    </w:p>
    <w:p>
      <w:pPr>
        <w:spacing w:line="560" w:lineRule="exact"/>
        <w:ind w:firstLineChars="200" w:firstLine="640"/>
        <w:rPr>
          <w:rFonts w:ascii="宋体" w:eastAsia="宋体" w:hAnsi="宋体" w:hint="eastAsia"/>
          <w:sz w:val="32"/>
        </w:rPr>
      </w:pPr>
    </w:p>
    <w:p>
      <w:pPr>
        <w:spacing w:line="560" w:lineRule="exact"/>
        <w:ind w:firstLineChars="200" w:firstLine="640"/>
        <w:rPr>
          <w:rFonts w:ascii="宋体" w:eastAsia="宋体" w:hAnsi="宋体"/>
          <w:sz w:val="32"/>
        </w:rPr>
      </w:pPr>
      <w:r>
        <w:rPr>
          <w:rFonts w:ascii="宋体" w:eastAsia="宋体" w:hAnsi="宋体" w:hint="eastAsia"/>
          <w:sz w:val="32"/>
        </w:rPr>
        <w:t>敬请有意参评人员</w:t>
      </w:r>
      <w:r>
        <w:rPr>
          <w:rFonts w:ascii="宋体" w:eastAsia="宋体" w:hAnsi="宋体"/>
          <w:sz w:val="32"/>
        </w:rPr>
        <w:t>于2026年8月2</w:t>
      </w:r>
      <w:r>
        <w:rPr>
          <w:rFonts w:ascii="宋体" w:eastAsia="宋体" w:hAnsi="宋体" w:hint="eastAsia"/>
          <w:sz w:val="32"/>
        </w:rPr>
        <w:t>1</w:t>
      </w:r>
      <w:r>
        <w:rPr>
          <w:rFonts w:ascii="宋体" w:eastAsia="宋体" w:hAnsi="宋体"/>
          <w:sz w:val="32"/>
        </w:rPr>
        <w:t>日1</w:t>
      </w:r>
      <w:r>
        <w:rPr>
          <w:rFonts w:ascii="宋体" w:eastAsia="宋体" w:hAnsi="宋体"/>
          <w:sz w:val="32"/>
        </w:rPr>
        <w:t>2</w:t>
      </w:r>
      <w:r>
        <w:rPr>
          <w:rFonts w:ascii="宋体" w:eastAsia="宋体" w:hAnsi="宋体"/>
          <w:sz w:val="32"/>
        </w:rPr>
        <w:t>:00前，将《第五届钟南山青年科技创新奖推荐表》电子版</w:t>
      </w:r>
      <w:r>
        <w:rPr>
          <w:rFonts w:ascii="宋体" w:eastAsia="宋体" w:hAnsi="宋体" w:hint="eastAsia"/>
          <w:sz w:val="32"/>
        </w:rPr>
        <w:t>（文档请见附件）</w:t>
      </w:r>
      <w:r>
        <w:rPr>
          <w:rFonts w:ascii="宋体" w:eastAsia="宋体" w:hAnsi="宋体"/>
          <w:sz w:val="32"/>
        </w:rPr>
        <w:t>，</w:t>
      </w:r>
      <w:r>
        <w:rPr>
          <w:rFonts w:ascii="宋体" w:eastAsia="宋体" w:hAnsi="宋体"/>
          <w:sz w:val="32"/>
        </w:rPr>
        <w:t>发送至邮箱chenguang@fjirsm.ac.cn</w:t>
      </w:r>
      <w:r>
        <w:rPr>
          <w:rFonts w:ascii="宋体" w:eastAsia="宋体" w:hAnsi="宋体" w:hint="eastAsia"/>
          <w:sz w:val="32"/>
        </w:rPr>
        <w:t>，所团委将从参评人员中投票推荐一人至院团委参加评选</w:t>
      </w:r>
      <w:r>
        <w:rPr>
          <w:rFonts w:ascii="宋体" w:eastAsia="宋体" w:hAnsi="宋体"/>
          <w:sz w:val="32"/>
        </w:rPr>
        <w:t>。</w:t>
      </w:r>
    </w:p>
    <w:p>
      <w:pPr>
        <w:spacing w:line="560" w:lineRule="exact"/>
        <w:ind w:firstLineChars="200" w:firstLine="640"/>
        <w:rPr>
          <w:rFonts w:ascii="宋体" w:eastAsia="宋体" w:hAnsi="宋体"/>
          <w:sz w:val="32"/>
        </w:rPr>
      </w:pPr>
      <w:r>
        <w:rPr>
          <w:rFonts w:ascii="宋体" w:eastAsia="宋体" w:hAnsi="宋体"/>
          <w:sz w:val="32"/>
        </w:rPr>
        <w:t>当前阶段仅需报送推荐表电子版，</w:t>
      </w:r>
      <w:r>
        <w:rPr>
          <w:rFonts w:ascii="宋体" w:eastAsia="宋体" w:hAnsi="宋体" w:hint="eastAsia"/>
          <w:sz w:val="32"/>
        </w:rPr>
        <w:t>待</w:t>
      </w:r>
      <w:r>
        <w:rPr>
          <w:rFonts w:ascii="宋体" w:eastAsia="宋体" w:hAnsi="宋体"/>
          <w:sz w:val="32"/>
        </w:rPr>
        <w:t>院团委遴选确定正式推荐对象后，再完善其他推荐材料。</w:t>
      </w:r>
    </w:p>
    <w:bookmarkEnd w:id="0"/>
    <w:p>
      <w:pPr>
        <w:widowControl/>
        <w:jc w:val="left"/>
        <w:rPr>
          <w:rFonts w:ascii="宋体" w:eastAsia="宋体" w:hAnsi="宋体"/>
          <w:sz w:val="32"/>
        </w:rPr>
      </w:pPr>
    </w:p>
    <w:p>
      <w:pPr>
        <w:rPr>
          <w:rFonts w:ascii="宋体" w:eastAsia="宋体" w:hAnsi="宋体"/>
        </w:rPr>
      </w:pPr>
    </w:p>
    <w:sectPr>
      <w:footerReference w:type="default" r:id="rId6"/>
      <w:pgSz w:w="11906" w:h="16838"/>
      <w:pgMar w:top="1985" w:right="1588" w:bottom="1985" w:left="1588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a5"/>
      <w:jc w:val="center"/>
      <w:rPr>
        <w:rFonts w:hint="eastAsia"/>
      </w:rPr>
    </w:pPr>
    <w:r>
      <w:rPr>
        <w:rFonts w:ascii="Times New Roman" w:hAnsi="Times New Roman" w:cs="Times New Roman"/>
        <w:sz w:val="24"/>
        <w:szCs w:val="24"/>
      </w:rPr>
      <w:fldChar w:fldCharType="begin"/>
    </w:r>
    <w:r>
      <w:rPr>
        <w:rFonts w:ascii="Times New Roman" w:hAnsi="Times New Roman" w:cs="Times New Roman"/>
        <w:sz w:val="24"/>
        <w:szCs w:val="24"/>
      </w:rPr>
      <w:instrText>PAGE   \* MERGEFORMAT</w:instrText>
    </w:r>
    <w:r>
      <w:rPr>
        <w:rFonts w:ascii="Times New Roman" w:hAnsi="Times New Roman" w:cs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zh-CN"/>
      </w:rPr>
      <w:t>2</w:t>
    </w:r>
    <w:r>
      <w:rPr>
        <w:rFonts w:ascii="Times New Roman" w:hAnsi="Times New Roman" w:cs="Times New Roman"/>
        <w:sz w:val="24"/>
        <w:szCs w:val="24"/>
      </w:rPr>
      <w:fldChar w:fldCharType="end"/>
    </w:r>
  </w:p>
  <w:p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5A960EB-0B36-4D2D-9EC6-80FADC4C6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styleId="a7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批注</dc:creator>
  <cp:keywords/>
  <dc:description/>
  <cp:lastModifiedBy>批注</cp:lastModifiedBy>
  <cp:revision>5</cp:revision>
  <dcterms:created xsi:type="dcterms:W3CDTF">2026-08-18T06:22:00Z</dcterms:created>
  <dcterms:modified xsi:type="dcterms:W3CDTF">2026-08-18T06:27:00Z</dcterms:modified>
</cp:coreProperties>
</file>